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平潭综合实验区麒麟资产管理有限公司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960" w:firstLineChars="900"/>
        <w:jc w:val="both"/>
        <w:textAlignment w:val="auto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2023年公寓管理服务外包人员岗位信息表</w:t>
      </w:r>
    </w:p>
    <w:p>
      <w:pPr>
        <w:tabs>
          <w:tab w:val="left" w:pos="1458"/>
        </w:tabs>
        <w:bidi w:val="0"/>
        <w:jc w:val="left"/>
        <w:rPr>
          <w:lang w:val="en-US" w:eastAsia="zh-CN"/>
        </w:rPr>
      </w:pPr>
    </w:p>
    <w:tbl>
      <w:tblPr>
        <w:tblStyle w:val="5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5865"/>
        <w:gridCol w:w="4665"/>
        <w:gridCol w:w="75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1.专业：会计与审计类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3.年龄：45周岁以下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4.性别：不限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5.工作经历：一年以上相关工作经验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6.了解财务相关知识，熟练操作财务软件及办公软件；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7.具有较强的执行力和适应力。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1.依据各业务口提交的应收款数据开具财务票据;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2.负责协助会计与业务岗完成对账清收；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3.负责协助主办会计各期会计凭证的录入；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3500-4000元/月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综合维修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2.学历：初中及以上学历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3.年龄：50周岁以下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4.性别：男性优先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5.职称及职业资格要求:持有电工证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6.工作经历：三年以上相关工作经验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7.熟悉设备管理相关操作规程、作业技术标准及行业相关规范；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8.有较强的沟通协调能力及高度责任心；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9.具有较强的执行力和适应力。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1、负责套内日常工作维修，配合项目的日常维修工作，保障各项设备正常运行；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5000-5500元/月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现场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客服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2.学历：大专及以上学历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3.职称：不限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4.年龄：45周岁以下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5.性别：女性优先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6.工作经历：一年以上相关工作经验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7.具有良好的沟通谈判能力，性格开朗；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8.具有较强的执行力和适应力。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1.负责管理资产范围内,现场带看、房屋交接手续办理、套内日常损耗登记、上门催缴及函告催租、退房查验及房屋钥匙移交等工作；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3500-4000元/月</w:t>
            </w:r>
          </w:p>
        </w:tc>
      </w:tr>
    </w:tbl>
    <w:p>
      <w:pPr>
        <w:pStyle w:val="7"/>
        <w:rPr>
          <w:lang w:val="en-US" w:eastAsia="zh-CN"/>
        </w:rPr>
        <w:sectPr>
          <w:pgSz w:w="16838" w:h="11906" w:orient="landscape"/>
          <w:pgMar w:top="1576" w:right="567" w:bottom="1803" w:left="567" w:header="851" w:footer="992" w:gutter="0"/>
          <w:cols w:space="0" w:num="1"/>
          <w:rtlGutter w:val="0"/>
          <w:docGrid w:type="lines" w:linePitch="32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1F371735"/>
    <w:rsid w:val="08937A8C"/>
    <w:rsid w:val="1F3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671</Characters>
  <Lines>0</Lines>
  <Paragraphs>0</Paragraphs>
  <TotalTime>19</TotalTime>
  <ScaleCrop>false</ScaleCrop>
  <LinksUpToDate>false</LinksUpToDate>
  <CharactersWithSpaces>671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2023-08-24T09:46:00Z</dcterms:created>
  <dc:creator>潘小平</dc:creator>
  <cp:lastModifiedBy>陈琦</cp:lastModifiedBy>
  <dcterms:modified xsi:type="dcterms:W3CDTF">2023-08-24T10:20:09Z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ECDAAE93044D4668B70ACC22FE3167FC_11</vt:lpwstr>
  </property>
</Properties>
</file>