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9C" w:rsidRDefault="00B7609C" w:rsidP="00B7609C">
      <w:pPr>
        <w:widowControl/>
        <w:shd w:val="clear" w:color="auto" w:fill="FFFFFF"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</w:pPr>
      <w:r w:rsidRPr="00B7609C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福州工商学院2020届毕业生校园招聘会</w:t>
      </w:r>
    </w:p>
    <w:p w:rsidR="00B7609C" w:rsidRPr="00B7609C" w:rsidRDefault="00B7609C" w:rsidP="00B7609C">
      <w:pPr>
        <w:widowControl/>
        <w:shd w:val="clear" w:color="auto" w:fill="FFFFFF"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</w:pPr>
      <w:r w:rsidRPr="00B7609C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注意事项及企业名单</w:t>
      </w:r>
    </w:p>
    <w:p w:rsidR="00B7609C" w:rsidRDefault="00B7609C" w:rsidP="00B7609C">
      <w:pPr>
        <w:pStyle w:val="a4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  <w:r w:rsidRPr="00B7609C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招聘会注意事项：</w:t>
      </w:r>
      <w:r w:rsidRPr="00B7609C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</w:r>
      <w:r w:rsidRPr="00B7609C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1、11月23日9:00前到达会场（福州工商学院），请先前往大会签到处签到，签到需出示用人单位介绍信及参会人员身份证；</w:t>
      </w:r>
      <w:r w:rsidRPr="00B7609C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</w:r>
      <w:r w:rsidRPr="00B7609C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2、如不能到场的，请于至少提前两天告知我中心（电话：0591-87309871）；</w:t>
      </w:r>
      <w:r w:rsidRPr="00B7609C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</w:r>
      <w:r w:rsidRPr="00B7609C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3、招聘会现场不得发放与招聘无关的宣传单，如有发现，取消该单位参会资格；</w:t>
      </w:r>
      <w:r w:rsidRPr="00B7609C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</w:r>
      <w:r w:rsidRPr="00B7609C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4、参会单位要妥善保管求职人员的应聘材料，请勿随意丢弃，保持会场整洁；会后及时对求职信息分类审核，尽快将聘用意见反馈给求职人员和承办单位；</w:t>
      </w:r>
      <w:r w:rsidRPr="00B7609C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br/>
        <w:t>5、参会企业请入QQ群：719179730</w:t>
      </w:r>
    </w:p>
    <w:p w:rsidR="00B7609C" w:rsidRPr="00B7609C" w:rsidRDefault="00B7609C" w:rsidP="00B7609C">
      <w:pPr>
        <w:pStyle w:val="a4"/>
        <w:widowControl/>
        <w:numPr>
          <w:ilvl w:val="0"/>
          <w:numId w:val="3"/>
        </w:numPr>
        <w:shd w:val="clear" w:color="auto" w:fill="FFFFFF"/>
        <w:ind w:firstLineChars="0"/>
        <w:jc w:val="left"/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</w:pPr>
      <w:r w:rsidRPr="00B7609C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介绍模板信见附件</w:t>
      </w:r>
    </w:p>
    <w:p w:rsidR="00B7609C" w:rsidRPr="00B7609C" w:rsidRDefault="00B7609C" w:rsidP="00B7609C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B7609C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二、参会企业名单</w:t>
      </w:r>
      <w:bookmarkStart w:id="0" w:name="_GoBack"/>
      <w:bookmarkEnd w:id="0"/>
    </w:p>
    <w:tbl>
      <w:tblPr>
        <w:tblW w:w="6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5432"/>
      </w:tblGrid>
      <w:tr w:rsidR="00B7609C" w:rsidRPr="00B7609C" w:rsidTr="00B7609C">
        <w:trPr>
          <w:trHeight w:val="285"/>
        </w:trPr>
        <w:tc>
          <w:tcPr>
            <w:tcW w:w="130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 xml:space="preserve">展位号  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公司名称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厦门加捷财税事务所集团有限公司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2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福州星达财税咨询有限公司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3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福州账易财务咨询有限责任公司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4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福州钱融会计代理有限公司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5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东莞证券股份有限公司福建分公司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lastRenderedPageBreak/>
              <w:t>6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兴业证券福分有限公司莆田学园中街证券营业部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7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九洲富通（福建）资产管理有限公司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8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合众人寿保险股份有限公司福建分公司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9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太平人寿保险有限公司福建分公司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10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福州小蜜蜂财务管理有限公司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11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厦门鑫瑞爵国际贸易有限公司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12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福州市晋安区恩石贸易有限公司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13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福州宜木嘉贸易有限公司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14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泉州零邦商贸有限公司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15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福建大有可观投资有限公司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16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福州鸿跃贸易有限公司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17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莆田市宏业精密机械有限公司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18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福州宝恒晟贸易有限公司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19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尚邦（福州）电子商务有限公司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20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福州圆心论装饰设计工程有限公司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21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福州艺博园文化艺术有限公司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22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福建省天润园景景观工程设计股份有限公司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23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福州嘉美行广告有限责任公司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24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虎扑（上海）文化传播股份有限公司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25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厦门市聚英文化传播有限公司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lastRenderedPageBreak/>
              <w:t>26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腾讯大闽网教育频道-福建博纳博文化传媒有限公司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27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福建爱豆传媒有限公司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28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厚成人力资源集团有限公司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29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福安市百卉云商电子商务有限公司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30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福州远创人力资源管理有限公司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31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成都三泰控股集团股份有限公司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32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福建永强力加动力设备有限公司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33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福建中海创自动化科技有限公司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34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福州福大自动化科技有限公司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35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福州震旦计算机技术有限公司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36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福建省易太商业运营管理有限公司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37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福州伍玖柒网络科技有限公司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38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福州市仓山区卓跃计算机技术有限公司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39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轩亚（福州）信息技术有限公司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40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上海快找网络信息科技有限公司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41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福州浩蓝电子科技有限公司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42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福州市传一卓跃智能科技有限公司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43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莆田百惠电子科技有限公司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44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福建蓝带信息科技有限公司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45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福州迈偲环保科技有限公司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46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福建字节跳动科技有限公司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lastRenderedPageBreak/>
              <w:t>47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福建众天环保科技有限公司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48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福建磁石互联网科技有限公司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49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安记食品股份有限公司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50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正邦集团有限公司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51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深圳乐有家控股集团有限公司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52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福建航港针织品有限公司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53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天地壹号饮料股份有限公司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54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丞辅君（福建）企业管理有限公司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55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福州芳朵化妆品有限公司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56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福州市家有名木木业有限公司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57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福建品一家居用品有限公司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58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九牧集团有限公司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59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深圳百果园实业发展有限公司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60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福建若可文化产业集团有限公司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61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广州奥昆食品有限公司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62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福州德雕装饰工程有限公司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63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广州长鹏实业有限公司福建分公司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64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盛丰物流集团有限公司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65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深圳市华展国际物流有限公司厦门分公司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66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福州康众货运代理有限公司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67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福州最佳搭档进出口有限公司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68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华夏文化旅游集团（厦门）有限公司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lastRenderedPageBreak/>
              <w:t>69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福州茵蔚体育文化发展有限公司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70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福建贵安新天地旅游文化投资有限公司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71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福建省大力润滑科技有限公司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72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准动网络科技（厦门）有限公司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73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广州易风健康科技股份有限公司福建分公司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74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福建恒捷实业有限公司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75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深圳市珍爱网信息技术有限公司厦门分公司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76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深圳市鸿安货运代理有限公司福州分公司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77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福建恒益纺织有限公司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78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衣时代网（福建）服饰有限公司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79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福建七霸王服饰有限公司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80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莆田市奇奇贸易发展有限公司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81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福建海诚教育服务有限公司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82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厦门千黛美容公司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83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福州家乐福商业有限公司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84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康朝药业有限公司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85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福建淳百味餐饮发展有限公司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86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泉州银行股份有限公司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87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海洋王照明科技股份有限公司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88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福建省雅林建设集团有限公司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lastRenderedPageBreak/>
              <w:t>89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福建追梦时创信息技术有限公司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90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福州飞顺电子科技有限公司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91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福建纵腾网络有限公司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92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浙江伟星实业发展股份有限公司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93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福建德邦物流有限公司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94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福建阿石创新材料股份有限公司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95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福州扬腾网络科技有限公司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96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福州市鸿生建材有限公司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97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中国电信永泰分公司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98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福州市凡点服饰有限公司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99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中国人寿莆田分公司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100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中国人民人寿保险股份有限公司福州市中心支公司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101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福州青椒文化创意有限公司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102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盛辉物流集团有限公司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福建蜀都丰餐饮管理有限公司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104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福建方广书院学术交流中心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东方睿智集团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106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福州市亲亲袋鼠教育咨询有限公司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107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厦门市临家社区餐饮服务有限公司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福鼎片片福餐饮有限公司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109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福州悦华酒店有限公司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lastRenderedPageBreak/>
              <w:t>110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宁德万富酒店管理有限公司宁德分公司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111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厦门希尔顿逸林酒店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112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名城悦华酒店（福州）有限公司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113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福州创未来教育信息咨询有限公司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114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福州市鼓楼区学有方培训学校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115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厦门兀兀教育咨询有限公司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116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福州永泰冠景温泉大饭店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117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福州五洲佳豪酒店投资有限公司</w:t>
            </w:r>
          </w:p>
        </w:tc>
      </w:tr>
      <w:tr w:rsidR="00B7609C" w:rsidRPr="00B7609C" w:rsidTr="00B7609C">
        <w:trPr>
          <w:trHeight w:val="54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118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平潭综合实验区巧提分文化培训中心有限公司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119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福清市读书郎文化培训中心有限公司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120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福州世纪金源大饭店有限公司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121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连江县吉米怀英语培训中心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122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国瑞融资租赁（福建）有限公司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123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福建金诚丰担保有限公司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124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昆明世纪城物业管理有限公司连江分公司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125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万国（福州）汽车贸易有限公司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126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北京神州数码有限公司（福州分公司）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127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福州市凡塔斯餐饮管理有限公司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128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福建君成餐饮有限公司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129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福州易杰优置业有限公司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130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福州首开中庚聚龙精选酒店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lastRenderedPageBreak/>
              <w:t>131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福州中原地产代理有限公司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132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乳山金鼎房产开发有限公司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133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福州世联房地产顾问有限公司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134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泰恒商业地产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135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福州海瀛湾佰翔酒店有限公司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136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北京中公教育科技有限公司福建分公司</w:t>
            </w:r>
          </w:p>
        </w:tc>
      </w:tr>
      <w:tr w:rsidR="00B7609C" w:rsidRPr="00B7609C" w:rsidTr="00B7609C">
        <w:trPr>
          <w:trHeight w:val="54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137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北京华图宏阳教育文化发展股份有限公司福州分公司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138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福建中讯证券研究有限责任公司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139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福建闪电网络科技有限公司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140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阳光人寿保险股份有限公司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141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福建新华源纺织集团有限公司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142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仲利国际租赁有限公司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143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中国海峡人才市场委托招聘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144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福建泉州盛世品居装饰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145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深圳市九叶灵枝电子商务有限公司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146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宏兴财税服务集团有限责任公司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147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福州中嘉教育服务有限公司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银联商务股份有限公司福建分公司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149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福州市旅游技术学校</w:t>
            </w:r>
          </w:p>
        </w:tc>
      </w:tr>
      <w:tr w:rsidR="00B7609C" w:rsidRPr="00B7609C" w:rsidTr="00B7609C">
        <w:trPr>
          <w:trHeight w:val="270"/>
        </w:trPr>
        <w:tc>
          <w:tcPr>
            <w:tcW w:w="0" w:type="auto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150</w:t>
            </w:r>
          </w:p>
        </w:tc>
        <w:tc>
          <w:tcPr>
            <w:tcW w:w="5445" w:type="dxa"/>
            <w:vAlign w:val="center"/>
            <w:hideMark/>
          </w:tcPr>
          <w:p w:rsidR="00B7609C" w:rsidRPr="00B7609C" w:rsidRDefault="00B7609C" w:rsidP="00B7609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7609C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福建汇途国际旅行社有限公司</w:t>
            </w:r>
          </w:p>
        </w:tc>
      </w:tr>
    </w:tbl>
    <w:p w:rsidR="00CF01A6" w:rsidRPr="00B7609C" w:rsidRDefault="00CF01A6"/>
    <w:sectPr w:rsidR="00CF01A6" w:rsidRPr="00B76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285B"/>
    <w:multiLevelType w:val="hybridMultilevel"/>
    <w:tmpl w:val="F48C62F4"/>
    <w:lvl w:ilvl="0" w:tplc="02364282">
      <w:start w:val="1"/>
      <w:numFmt w:val="japaneseCounting"/>
      <w:lvlText w:val="%1、"/>
      <w:lvlJc w:val="left"/>
      <w:pPr>
        <w:ind w:left="630" w:hanging="63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2078E0"/>
    <w:multiLevelType w:val="hybridMultilevel"/>
    <w:tmpl w:val="28329026"/>
    <w:lvl w:ilvl="0" w:tplc="E88003EE">
      <w:start w:val="6"/>
      <w:numFmt w:val="decimal"/>
      <w:lvlText w:val="%1、"/>
      <w:lvlJc w:val="left"/>
      <w:pPr>
        <w:ind w:left="1331" w:hanging="480"/>
      </w:pPr>
      <w:rPr>
        <w:rFonts w:ascii="宋体" w:eastAsia="宋体" w:hAnsi="宋体"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">
    <w:nsid w:val="674A5C29"/>
    <w:multiLevelType w:val="hybridMultilevel"/>
    <w:tmpl w:val="3E943C66"/>
    <w:lvl w:ilvl="0" w:tplc="89D29CB6">
      <w:start w:val="6"/>
      <w:numFmt w:val="decimal"/>
      <w:lvlText w:val="%1、"/>
      <w:lvlJc w:val="left"/>
      <w:pPr>
        <w:ind w:left="13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17"/>
    <w:rsid w:val="00385417"/>
    <w:rsid w:val="00B7609C"/>
    <w:rsid w:val="00C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B7609C"/>
  </w:style>
  <w:style w:type="character" w:styleId="a3">
    <w:name w:val="Strong"/>
    <w:basedOn w:val="a0"/>
    <w:uiPriority w:val="22"/>
    <w:qFormat/>
    <w:rsid w:val="00B7609C"/>
    <w:rPr>
      <w:b/>
      <w:bCs/>
    </w:rPr>
  </w:style>
  <w:style w:type="paragraph" w:styleId="a4">
    <w:name w:val="List Paragraph"/>
    <w:basedOn w:val="a"/>
    <w:uiPriority w:val="34"/>
    <w:qFormat/>
    <w:rsid w:val="00B7609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B7609C"/>
  </w:style>
  <w:style w:type="character" w:styleId="a3">
    <w:name w:val="Strong"/>
    <w:basedOn w:val="a0"/>
    <w:uiPriority w:val="22"/>
    <w:qFormat/>
    <w:rsid w:val="00B7609C"/>
    <w:rPr>
      <w:b/>
      <w:bCs/>
    </w:rPr>
  </w:style>
  <w:style w:type="paragraph" w:styleId="a4">
    <w:name w:val="List Paragraph"/>
    <w:basedOn w:val="a"/>
    <w:uiPriority w:val="34"/>
    <w:qFormat/>
    <w:rsid w:val="00B760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0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3747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0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6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456</Words>
  <Characters>2601</Characters>
  <Application>Microsoft Office Word</Application>
  <DocSecurity>0</DocSecurity>
  <Lines>21</Lines>
  <Paragraphs>6</Paragraphs>
  <ScaleCrop>false</ScaleCrop>
  <Company>Microsoft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2019-11-19T07:15:00Z</dcterms:created>
  <dcterms:modified xsi:type="dcterms:W3CDTF">2019-11-19T07:20:00Z</dcterms:modified>
</cp:coreProperties>
</file>