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三明学院2022届毕业生信息一览表</w:t>
      </w:r>
      <w:bookmarkEnd w:id="0"/>
    </w:p>
    <w:tbl>
      <w:tblPr>
        <w:tblStyle w:val="3"/>
        <w:tblW w:w="859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580"/>
        <w:gridCol w:w="840"/>
        <w:gridCol w:w="675"/>
        <w:gridCol w:w="720"/>
        <w:gridCol w:w="1965"/>
        <w:gridCol w:w="8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教育与音乐学院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51（男6/女45）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78（男4/女74）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音乐学（师范类）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67（男16/女51）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音乐学（非师范类）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29（男6/女23）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经济与管理学院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贸易经济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47（男18/女29）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116（男18/女98）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旅游管理与服务教育（专升本）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47人（男17/女30）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43（男6/女37）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39（男14/女25）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46（男13/女33）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49（男26/女23）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46（男14/女32）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艺术与设计学院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美术学（师范类）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33（男6/女27）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37（男17/女20）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服装与服饰设计（服装方向）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29（男9/女20）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服装与服饰设计（鞋类设计方向）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78（男26/女52）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31（男11/女20）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87（男36/女51）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92（男32/女60）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57（男23/女34）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信息工程学院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数学与应用数学（金融与统计方向）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44（男14/女30）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温春勇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93（男61/女32）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50（男39/女11）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温春勇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97（男63/女34）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40（男33/女7）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温春勇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机电工程学院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40（男37/女3)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32（男24/女8)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38（男29/女9)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电子信息工程（中外合作）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60（男43/女17)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35（男17/女18)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78（男76/女2)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36（男31/女5)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资源与化工学院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45（男24/女21）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65（男42/女23）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36（男11/女25）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池毓斌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72（男33/女39）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66人（男32/女34）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建筑工程学院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98（男88/女10）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64（男21/女43）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69（32男/37女）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海峡理工学院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31（男9/女22）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50（男14/女36）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34（男22/女12）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33（男26/女7）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36（男11/女25）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45（男22/女23）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32（男13/女19）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43（男16/女27）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文化传播学院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51（男5/女46）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47（男7/女40）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44（男14/女30）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49（男8/女41）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海外学院（外国语学院）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106人（男14/女92）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65人（男4人/女61）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46人(男39/女7）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财务管理（国际会计方向）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86人(男28/女58）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体育与康养学院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76（男58/女18）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社会体育管理与指导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40（男28/女12）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蒋老师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default" w:ascii="微软雅黑" w:hAnsi="微软雅黑" w:eastAsia="微软雅黑" w:cs="微软雅黑"/>
          <w:color w:val="595757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E6286"/>
    <w:rsid w:val="211E1BC4"/>
    <w:rsid w:val="3BE751FC"/>
    <w:rsid w:val="472E7A84"/>
    <w:rsid w:val="6DD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989</Characters>
  <Paragraphs>20</Paragraphs>
  <TotalTime>4</TotalTime>
  <ScaleCrop>false</ScaleCrop>
  <LinksUpToDate>false</LinksUpToDate>
  <CharactersWithSpaces>1076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2021-05-09T22:07:00Z</dcterms:created>
  <dc:creator>米蕉</dc:creator>
  <cp:lastModifiedBy>每天想放假</cp:lastModifiedBy>
  <dcterms:modified xsi:type="dcterms:W3CDTF">2021-05-12T07:24:05Z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C91FC436E33F4D92ACDDD97F6ECDA465</vt:lpwstr>
  </property>
</Properties>
</file>