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6" w:type="dxa"/>
        <w:tblInd w:w="93" w:type="dxa"/>
        <w:shd w:val="clear" w:color="auto" w:fill="E4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1890"/>
        <w:gridCol w:w="915"/>
        <w:gridCol w:w="645"/>
        <w:gridCol w:w="915"/>
        <w:gridCol w:w="1530"/>
        <w:gridCol w:w="1140"/>
        <w:gridCol w:w="690"/>
      </w:tblGrid>
      <w:tr w:rsidR="00072F06" w:rsidRPr="00072F06" w:rsidTr="00072F06">
        <w:trPr>
          <w:trHeight w:val="6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D60093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 w:hint="eastAsia"/>
                <w:b/>
                <w:bCs/>
                <w:color w:val="D60093"/>
                <w:kern w:val="0"/>
                <w:sz w:val="28"/>
              </w:rPr>
              <w:t>附件</w:t>
            </w:r>
            <w:r w:rsidRPr="00072F06">
              <w:rPr>
                <w:rFonts w:ascii="Arial" w:eastAsia="宋体" w:hAnsi="Arial" w:cs="Arial" w:hint="eastAsia"/>
                <w:b/>
                <w:bCs/>
                <w:color w:val="D60093"/>
                <w:kern w:val="0"/>
                <w:sz w:val="28"/>
              </w:rPr>
              <w:t xml:space="preserve">4.       </w:t>
            </w:r>
            <w:r w:rsidRPr="00072F06">
              <w:rPr>
                <w:rFonts w:ascii="Arial" w:eastAsia="宋体" w:hAnsi="Arial" w:cs="Arial"/>
                <w:b/>
                <w:bCs/>
                <w:color w:val="D60093"/>
                <w:kern w:val="0"/>
                <w:sz w:val="28"/>
              </w:rPr>
              <w:t>福建商学院</w:t>
            </w:r>
            <w:r w:rsidRPr="00072F06">
              <w:rPr>
                <w:rFonts w:ascii="Arial" w:eastAsia="宋体" w:hAnsi="Arial" w:cs="Arial"/>
                <w:b/>
                <w:bCs/>
                <w:color w:val="D60093"/>
                <w:kern w:val="0"/>
                <w:sz w:val="28"/>
              </w:rPr>
              <w:t>2021</w:t>
            </w:r>
            <w:r w:rsidRPr="00072F06">
              <w:rPr>
                <w:rFonts w:ascii="Arial" w:eastAsia="宋体" w:hAnsi="Arial" w:cs="Arial"/>
                <w:b/>
                <w:bCs/>
                <w:color w:val="D60093"/>
                <w:kern w:val="0"/>
                <w:sz w:val="28"/>
              </w:rPr>
              <w:t>届毕业生情况表</w:t>
            </w:r>
          </w:p>
        </w:tc>
      </w:tr>
      <w:tr w:rsidR="00072F06" w:rsidRPr="00072F06" w:rsidTr="00072F06">
        <w:trPr>
          <w:trHeight w:val="30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</w:rPr>
              <w:t>人数</w:t>
            </w:r>
          </w:p>
        </w:tc>
      </w:tr>
      <w:tr w:rsidR="00072F06" w:rsidRPr="00072F06" w:rsidTr="00072F06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国际经贸学院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传媒与会展学院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传播与策划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影视多媒体技术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报关与国际货运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新闻采编与制作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072F06" w:rsidRPr="00072F06" w:rsidTr="00072F06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建筑智能化工程技术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工业工程技术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移动通信技术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gramStart"/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动漫制作</w:t>
            </w:r>
            <w:proofErr w:type="gramEnd"/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建筑经济管理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072F06" w:rsidRPr="00072F06" w:rsidTr="00072F06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财务与会计学院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gramStart"/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603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税务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 w:rsidR="00072F06" w:rsidRPr="00072F06" w:rsidTr="00072F06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旅游与休闲管理学院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072F06" w:rsidRPr="00072F06" w:rsidTr="00072F0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休闲服务与管理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连锁经营管理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072F06" w:rsidRPr="00072F06" w:rsidTr="00072F0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旅行社经营管理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072F06" w:rsidRPr="00072F06" w:rsidTr="00072F0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烹调工艺与营养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708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072F06" w:rsidRPr="00072F06" w:rsidTr="00072F06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proofErr w:type="gramStart"/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动漫设计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工艺美术品设计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应用日语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259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海外教育学院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072F06" w:rsidRPr="00072F06" w:rsidTr="00072F06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保险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证券与期货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072F06" w:rsidRPr="00072F06" w:rsidTr="00072F0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072F06" w:rsidRPr="00072F06" w:rsidTr="00072F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072F06" w:rsidRPr="00072F06" w:rsidTr="00072F06">
        <w:trPr>
          <w:trHeight w:val="312"/>
        </w:trPr>
        <w:tc>
          <w:tcPr>
            <w:tcW w:w="8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F06" w:rsidRPr="00072F06" w:rsidRDefault="00072F06" w:rsidP="00072F0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072F06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全校总计：</w:t>
            </w:r>
            <w:r w:rsidRPr="00072F06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4181</w:t>
            </w:r>
            <w:r w:rsidRPr="00072F06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人</w:t>
            </w:r>
          </w:p>
        </w:tc>
      </w:tr>
      <w:tr w:rsidR="00072F06" w:rsidRPr="00072F06" w:rsidTr="00072F06">
        <w:trPr>
          <w:trHeight w:val="312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6FF"/>
            <w:vAlign w:val="center"/>
            <w:hideMark/>
          </w:tcPr>
          <w:p w:rsidR="00072F06" w:rsidRPr="00072F06" w:rsidRDefault="00072F06" w:rsidP="00072F0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</w:tbl>
    <w:p w:rsidR="004530DE" w:rsidRDefault="004530DE"/>
    <w:sectPr w:rsidR="004530DE" w:rsidSect="00453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DB" w:rsidRDefault="000F60DB" w:rsidP="00072F06">
      <w:r>
        <w:separator/>
      </w:r>
    </w:p>
  </w:endnote>
  <w:endnote w:type="continuationSeparator" w:id="0">
    <w:p w:rsidR="000F60DB" w:rsidRDefault="000F60DB" w:rsidP="0007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DB" w:rsidRDefault="000F60DB" w:rsidP="00072F06">
      <w:r>
        <w:separator/>
      </w:r>
    </w:p>
  </w:footnote>
  <w:footnote w:type="continuationSeparator" w:id="0">
    <w:p w:rsidR="000F60DB" w:rsidRDefault="000F60DB" w:rsidP="00072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F06"/>
    <w:rsid w:val="00072F06"/>
    <w:rsid w:val="000F60DB"/>
    <w:rsid w:val="0045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F06"/>
    <w:rPr>
      <w:sz w:val="18"/>
      <w:szCs w:val="18"/>
    </w:rPr>
  </w:style>
  <w:style w:type="character" w:styleId="a5">
    <w:name w:val="Strong"/>
    <w:basedOn w:val="a0"/>
    <w:uiPriority w:val="22"/>
    <w:qFormat/>
    <w:rsid w:val="00072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2020-10-23T03:09:00Z</dcterms:created>
  <dcterms:modified xsi:type="dcterms:W3CDTF">2020-10-23T03:10:00Z</dcterms:modified>
</cp:coreProperties>
</file>